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KONKURSU PLASTYCZNEGO DLA DZIECI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WIWAT MAJ, TRZECI  MAJ”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I. Organizator:</w:t>
      </w:r>
    </w:p>
    <w:p>
      <w:pPr>
        <w:pStyle w:val="ListParagraph"/>
        <w:numPr>
          <w:ilvl w:val="0"/>
          <w:numId w:val="7"/>
        </w:numPr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Burmistrz Miasta i Gminy Staszów we współpracy ze Stowarzyszeniem Aktywna Kraina.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Cele konkursu: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Celem Konkursu jest: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upowszechnianie wiedzy na temat Konstytucji 3 Maja,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popularyzowanie wśród uczniów treści związanych z życiem i działalnością Hugo Kołłątaja,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kształtowanie wśród uczniów postaw patriotycznych,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propagowanie obchodów świąt narodowych,</w:t>
      </w:r>
    </w:p>
    <w:p>
      <w:pPr>
        <w:pStyle w:val="ListParagraph"/>
        <w:numPr>
          <w:ilvl w:val="0"/>
          <w:numId w:val="2"/>
        </w:numPr>
        <w:ind w:left="567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kształtowanie wyobraźni uczniów poprzez tworzenie różnorodnych prac plastycznych na określony temat.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Warunki uczestnictwa: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Konkurs skierowany jest do uczniów szkół podstawowych i gimnazjów, w trzech kategoriach wiekowych:</w:t>
      </w:r>
    </w:p>
    <w:p>
      <w:pPr>
        <w:pStyle w:val="Normal"/>
        <w:numPr>
          <w:ilvl w:val="1"/>
          <w:numId w:val="3"/>
        </w:numPr>
        <w:spacing w:before="0" w:after="0"/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uczniowie klas I-III szkół podstawowych,</w:t>
      </w:r>
    </w:p>
    <w:p>
      <w:pPr>
        <w:pStyle w:val="Normal"/>
        <w:numPr>
          <w:ilvl w:val="1"/>
          <w:numId w:val="3"/>
        </w:numPr>
        <w:spacing w:before="0" w:after="0"/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uczniowie klas IV-VI szkół podstawowych,</w:t>
      </w:r>
    </w:p>
    <w:p>
      <w:pPr>
        <w:pStyle w:val="Normal"/>
        <w:numPr>
          <w:ilvl w:val="1"/>
          <w:numId w:val="3"/>
        </w:numPr>
        <w:spacing w:before="0" w:after="0"/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uczniowie klas I-III gimnazjum.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Tematyka prac powinna obejmować:</w:t>
      </w:r>
    </w:p>
    <w:p>
      <w:pPr>
        <w:pStyle w:val="Normal"/>
        <w:numPr>
          <w:ilvl w:val="1"/>
          <w:numId w:val="4"/>
        </w:numPr>
        <w:spacing w:before="0" w:after="0"/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Uchwalenie Konstytucji 3 Maja,</w:t>
      </w:r>
    </w:p>
    <w:p>
      <w:pPr>
        <w:pStyle w:val="Normal"/>
        <w:numPr>
          <w:ilvl w:val="1"/>
          <w:numId w:val="4"/>
        </w:numPr>
        <w:spacing w:before="0" w:after="0"/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życie i działalność Hugo Kołłątaja,</w:t>
      </w:r>
    </w:p>
    <w:p>
      <w:pPr>
        <w:pStyle w:val="Normal"/>
        <w:numPr>
          <w:ilvl w:val="1"/>
          <w:numId w:val="4"/>
        </w:numPr>
        <w:spacing w:before="0" w:after="0"/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Wiśniowa – Wieś z Sercem,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Technika wykonania pracy: rysunek kredką, tuszem, węglem malarstwo na papierze, collage (kolaż), witraż, wydzieranka – do wyboru przez uczestnika Konkursu.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Format prac plastycznych nie mniejszy niż A4 i nie większy niż A3.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sz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Szkoła może zgłosić do udziału w konkursie max 3 uczestników w poszczególnych kategoriach wiekowych, którzy przygotują po jednej pracy. Prace muszą być przygotowane indywidualnie.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prac należy dołączyć kartę uczestnictwa (załącznik nr 1), podpisaną przez rodzica lub osobę uprawnioną do reprezentowania dziecka.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Pracę należy podpisać czytelnie z tyłu podając imię, nazwisko, klasę, miejscowość oraz nazwę szkoły.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 konkursie jest równoznaczny z akceptacją regulaminu.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Kontakt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Osoba do kontaktu – w przypadku pytań odnośnie konkursu: Tomasz Klimek – Prezes Stowarzyszenia Aktywna Kraina tel. 504152188,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aktywnakraina@onet.pl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V. Termin i miejsce nadsyłania prac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Pracę należy przesłać lub dostarczyć osobiście do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25 kwietnia 2017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roku do godz. 14:00, na poniższy adres (z dopiskiem Konkurs Plastyczny dla dzieci </w:t>
      </w:r>
      <w:r>
        <w:rPr>
          <w:rFonts w:cs="Times New Roman" w:ascii="Times New Roman" w:hAnsi="Times New Roman"/>
          <w:sz w:val="24"/>
          <w:szCs w:val="24"/>
        </w:rPr>
        <w:t>„WIWAT MAJ, TRZECI  MAJ”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Urząd Miasta i Gminy w Staszowie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Opatowska 31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28-200 Staszów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sekretariat pokój nr 104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VII. Rozstrzygnięcie konkursu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Jury, złożone z Przedstawicieli: Burmistrza Miasta i Gminy Staszów, Jednostek Kulturalno-Oświatowych z terenu Miasta i Gminy Staszów oraz Stowarzyszenia Aktywna Kraina:</w:t>
      </w:r>
    </w:p>
    <w:p>
      <w:pPr>
        <w:pStyle w:val="ListParagraph"/>
        <w:numPr>
          <w:ilvl w:val="1"/>
          <w:numId w:val="5"/>
        </w:numPr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przyzna nagrody I,II i III w każdej kategorii wiekowej,</w:t>
      </w:r>
    </w:p>
    <w:p>
      <w:pPr>
        <w:pStyle w:val="ListParagraph"/>
        <w:numPr>
          <w:ilvl w:val="1"/>
          <w:numId w:val="5"/>
        </w:numPr>
        <w:ind w:left="113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przewiduje przyznanie dodatkowych wyróżnień.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VIII. Ogłoszenie wyników konkursu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wynikach konkursu laureaci zostaną poinformowani do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28 kwietnia 2017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roku.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Rozdanie nagród będzie miało miejsce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 maja 2017 roku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podczas Majówki Rodzinnej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okazji obchodów 226 rocznicy uchwalenia Konstytucji 3 Maja, która odbędzie się na terenie Parku okalającego Pałac Kołłątajów w Wiśniowej.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X. Uwagi dodatkowe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chwilą nadesłania prace przechodzą na własność Organizatora. 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 konkursie jest jednoznaczny z wyrażeniem zgody na bezpłatne wykorzystywania nadesłanych prac konkursowych w ramach działalności Organizatora.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Prace niezgodne z regulaminem nie będą brane pod uwagę. 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Rozstrzygnięcie jury jest ostateczne (od werdyktu nie przysługuje odwołanie). 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Osoby nagrodzone i wyróżnione zostaną powiadomione osobiście o miejscu i godzinie uroczystego rozdania nagród. 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Wszelkie sprawy nie uwzględnione w regulaminie rozstrzyga Organizator.</w:t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Times New Roman" w:cs="Times New Roman"/>
      <w:b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rFonts w:ascii="Times New Roman" w:hAnsi="Times New Roman"/>
      <w:b w:val="false"/>
      <w:sz w:val="24"/>
    </w:rPr>
  </w:style>
  <w:style w:type="character" w:styleId="WW8Num9z0" w:customStyle="1">
    <w:name w:val="WW8Num9z0"/>
    <w:qFormat/>
    <w:rPr>
      <w:b/>
      <w:i w:val="false"/>
      <w:sz w:val="28"/>
      <w:lang w:val="pl-PL"/>
    </w:rPr>
  </w:style>
  <w:style w:type="character" w:styleId="WW8Num9z1" w:customStyle="1">
    <w:name w:val="WW8Num9z1"/>
    <w:qFormat/>
    <w:rPr>
      <w:rFonts w:ascii="Symbol" w:hAnsi="Symbol" w:cs="Symbol"/>
      <w:b/>
      <w:i w:val="false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ListLabel5" w:customStyle="1">
    <w:name w:val="ListLabel 5"/>
    <w:qFormat/>
    <w:rPr>
      <w:rFonts w:ascii="Times New Roman" w:hAnsi="Times New Roman" w:cs="Symbol"/>
      <w:sz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ascii="Times New Roman" w:hAnsi="Times New Roman"/>
      <w:b w:val="false"/>
      <w:sz w:val="24"/>
    </w:rPr>
  </w:style>
  <w:style w:type="character" w:styleId="Czeinternetowe" w:customStyle="1">
    <w:name w:val="Łącze internetowe"/>
    <w:basedOn w:val="DefaultParagraphFont"/>
    <w:uiPriority w:val="99"/>
    <w:unhideWhenUsed/>
    <w:rsid w:val="00882f5b"/>
    <w:rPr>
      <w:color w:val="0000FF" w:themeColor="hyperlink"/>
      <w:u w:val="single"/>
    </w:rPr>
  </w:style>
  <w:style w:type="character" w:styleId="ListLabel9" w:customStyle="1">
    <w:name w:val="ListLabel 9"/>
    <w:qFormat/>
    <w:rPr>
      <w:rFonts w:ascii="Times New Roman" w:hAnsi="Times New Roman" w:cs="Symbol"/>
      <w:sz w:val="24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  <w:sz w:val="24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  <w:sz w:val="24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ascii="Times New Roman" w:hAnsi="Times New Roman"/>
      <w:b w:val="false"/>
      <w:sz w:val="24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  <w:sz w:val="24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  <w:sz w:val="24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/>
      <w:b w:val="false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11b0"/>
    <w:pPr>
      <w:spacing w:before="0" w:after="200"/>
      <w:ind w:left="720" w:hanging="0"/>
      <w:contextualSpacing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numbering" w:styleId="NoList" w:default="1">
    <w:name w:val="No List"/>
    <w:uiPriority w:val="99"/>
    <w:semiHidden/>
    <w:unhideWhenUsed/>
  </w:style>
  <w:style w:type="numbering" w:styleId="WW8Num9" w:customStyle="1">
    <w:name w:val="WW8Num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tywnakraina@o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LibreOffice/5.0.6.3$Windows_X86_64 LibreOffice_project/490fc03b25318460cfc54456516ea2519c11d1aa</Application>
  <Paragraphs>6</Paragraphs>
  <Company>ARiMR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2017-04-05T21:27:00Z</dcterms:created>
  <dc:creator>ARiMR</dc:creator>
  <dc:language>pl-PL</dc:language>
  <cp:lastModifiedBy>user</cp:lastModifiedBy>
  <cp:lastPrinted>2017-04-04T10:06:00Z</cp:lastPrinted>
  <dcterms:modified xsi:type="dcterms:W3CDTF">2017-04-05T21:27:00Z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ARiMR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